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623A" w:rsidRPr="003D40BB" w:rsidRDefault="008E3282" w:rsidP="0009623A">
      <w:pPr>
        <w:jc w:val="center"/>
        <w:rPr>
          <w:rFonts w:ascii="ＭＳ ゴシック" w:eastAsia="ＭＳ ゴシック" w:hAnsi="ＭＳ ゴシック"/>
          <w:sz w:val="32"/>
          <w:szCs w:val="32"/>
        </w:rPr>
      </w:pPr>
      <w:r w:rsidRPr="00B52F5D">
        <w:rPr>
          <w:rFonts w:ascii="ＭＳ ゴシック" w:eastAsia="ＭＳ ゴシック" w:hAnsi="ＭＳ ゴシック" w:hint="eastAsia"/>
          <w:noProof/>
          <w:sz w:val="28"/>
          <w:szCs w:val="32"/>
        </w:rPr>
        <mc:AlternateContent>
          <mc:Choice Requires="wps">
            <w:drawing>
              <wp:anchor distT="0" distB="0" distL="114300" distR="114300" simplePos="0" relativeHeight="251659264" behindDoc="0" locked="0" layoutInCell="1" allowOverlap="1" wp14:anchorId="2F82F506" wp14:editId="4DFEAD16">
                <wp:simplePos x="0" y="0"/>
                <wp:positionH relativeFrom="column">
                  <wp:posOffset>-175260</wp:posOffset>
                </wp:positionH>
                <wp:positionV relativeFrom="paragraph">
                  <wp:posOffset>-347980</wp:posOffset>
                </wp:positionV>
                <wp:extent cx="942975" cy="3333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942975"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5E56" w:rsidRPr="0015374A" w:rsidRDefault="0015374A" w:rsidP="0015374A">
                            <w:pPr>
                              <w:jc w:val="right"/>
                              <w:rPr>
                                <w:rFonts w:asciiTheme="majorEastAsia" w:eastAsiaTheme="majorEastAsia" w:hAnsiTheme="majorEastAsia"/>
                                <w:sz w:val="24"/>
                              </w:rPr>
                            </w:pPr>
                            <w:r w:rsidRPr="0015374A">
                              <w:rPr>
                                <w:rFonts w:asciiTheme="majorEastAsia" w:eastAsiaTheme="majorEastAsia" w:hAnsiTheme="majorEastAsia" w:hint="eastAsia"/>
                                <w:sz w:val="24"/>
                              </w:rPr>
                              <w:t>様式第１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82F506" id="_x0000_t202" coordsize="21600,21600" o:spt="202" path="m,l,21600r21600,l21600,xe">
                <v:stroke joinstyle="miter"/>
                <v:path gradientshapeok="t" o:connecttype="rect"/>
              </v:shapetype>
              <v:shape id="テキスト ボックス 1" o:spid="_x0000_s1026" type="#_x0000_t202" style="position:absolute;left:0;text-align:left;margin-left:-13.8pt;margin-top:-27.4pt;width:74.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" fillcolor="white [3201]" stroked="f" strokeweight=".5pt">
                <v:textbox>
                  <w:txbxContent>
                    <w:p w:rsidR="00395E56" w:rsidRPr="0015374A" w:rsidRDefault="0015374A" w:rsidP="0015374A">
                      <w:pPr>
                        <w:jc w:val="right"/>
                        <w:rPr>
                          <w:rFonts w:asciiTheme="majorEastAsia" w:eastAsiaTheme="majorEastAsia" w:hAnsiTheme="majorEastAsia"/>
                          <w:sz w:val="24"/>
                        </w:rPr>
                      </w:pPr>
                      <w:r w:rsidRPr="0015374A">
                        <w:rPr>
                          <w:rFonts w:asciiTheme="majorEastAsia" w:eastAsiaTheme="majorEastAsia" w:hAnsiTheme="majorEastAsia" w:hint="eastAsia"/>
                          <w:sz w:val="24"/>
                        </w:rPr>
                        <w:t>様式第１</w:t>
                      </w:r>
                    </w:p>
                  </w:txbxContent>
                </v:textbox>
              </v:shape>
            </w:pict>
          </mc:Fallback>
        </mc:AlternateContent>
      </w:r>
      <w:r w:rsidR="003D40BB" w:rsidRPr="00B52F5D">
        <w:rPr>
          <w:rFonts w:ascii="ＭＳ ゴシック" w:eastAsia="ＭＳ ゴシック" w:hAnsi="ＭＳ ゴシック" w:hint="eastAsia"/>
          <w:sz w:val="28"/>
          <w:szCs w:val="32"/>
        </w:rPr>
        <w:t>受入基準</w:t>
      </w:r>
      <w:r w:rsidR="00C45047" w:rsidRPr="00B52F5D">
        <w:rPr>
          <w:rFonts w:ascii="ＭＳ ゴシック" w:eastAsia="ＭＳ ゴシック" w:hAnsi="ＭＳ ゴシック" w:hint="eastAsia"/>
          <w:sz w:val="28"/>
          <w:szCs w:val="32"/>
        </w:rPr>
        <w:t>適合性</w:t>
      </w:r>
      <w:r w:rsidR="003D40BB" w:rsidRPr="00B52F5D">
        <w:rPr>
          <w:rFonts w:ascii="ＭＳ ゴシック" w:eastAsia="ＭＳ ゴシック" w:hAnsi="ＭＳ ゴシック" w:hint="eastAsia"/>
          <w:sz w:val="28"/>
          <w:szCs w:val="32"/>
        </w:rPr>
        <w:t>無料判定申込書</w:t>
      </w:r>
    </w:p>
    <w:p w:rsidR="00395E56" w:rsidRDefault="00395E56" w:rsidP="00395E56">
      <w:pPr>
        <w:ind w:right="-1"/>
        <w:jc w:val="right"/>
        <w:rPr>
          <w:kern w:val="0"/>
          <w:sz w:val="24"/>
          <w:szCs w:val="24"/>
        </w:rPr>
      </w:pPr>
    </w:p>
    <w:p w:rsidR="00395E56" w:rsidRPr="00A95506" w:rsidRDefault="008454AC" w:rsidP="00395E56">
      <w:pPr>
        <w:ind w:right="-1"/>
        <w:jc w:val="right"/>
        <w:rPr>
          <w:kern w:val="0"/>
          <w:sz w:val="24"/>
          <w:szCs w:val="24"/>
        </w:rPr>
      </w:pPr>
      <w:r>
        <w:rPr>
          <w:rFonts w:hint="eastAsia"/>
          <w:kern w:val="0"/>
          <w:sz w:val="24"/>
          <w:szCs w:val="24"/>
        </w:rPr>
        <w:t>令和</w:t>
      </w:r>
      <w:r w:rsidR="00395E56" w:rsidRPr="00A95506">
        <w:rPr>
          <w:rFonts w:hint="eastAsia"/>
          <w:kern w:val="0"/>
          <w:sz w:val="24"/>
          <w:szCs w:val="24"/>
        </w:rPr>
        <w:t xml:space="preserve">　　年　　月　　日</w:t>
      </w:r>
    </w:p>
    <w:p w:rsidR="00395E56" w:rsidRPr="00395E56" w:rsidRDefault="00395E56">
      <w:pPr>
        <w:rPr>
          <w:sz w:val="24"/>
          <w:szCs w:val="24"/>
        </w:rPr>
      </w:pPr>
    </w:p>
    <w:p w:rsidR="001B6DEB" w:rsidRDefault="0009623A">
      <w:pPr>
        <w:rPr>
          <w:sz w:val="24"/>
          <w:szCs w:val="24"/>
        </w:rPr>
      </w:pPr>
      <w:r>
        <w:rPr>
          <w:rFonts w:hint="eastAsia"/>
          <w:sz w:val="24"/>
          <w:szCs w:val="24"/>
        </w:rPr>
        <w:t>公益財団法人愛知臨海環境整備センター</w:t>
      </w:r>
    </w:p>
    <w:p w:rsidR="0009623A" w:rsidRPr="00886969" w:rsidRDefault="0009623A">
      <w:pPr>
        <w:rPr>
          <w:kern w:val="0"/>
          <w:sz w:val="24"/>
          <w:szCs w:val="24"/>
        </w:rPr>
      </w:pPr>
      <w:r>
        <w:rPr>
          <w:rFonts w:hint="eastAsia"/>
          <w:sz w:val="24"/>
          <w:szCs w:val="24"/>
        </w:rPr>
        <w:t xml:space="preserve">　理事長　</w:t>
      </w:r>
      <w:r w:rsidR="000C52C7">
        <w:rPr>
          <w:rFonts w:hint="eastAsia"/>
          <w:sz w:val="24"/>
          <w:szCs w:val="24"/>
        </w:rPr>
        <w:t xml:space="preserve">　</w:t>
      </w:r>
      <w:r w:rsidR="00CC45DC">
        <w:rPr>
          <w:rFonts w:hint="eastAsia"/>
          <w:kern w:val="0"/>
          <w:sz w:val="24"/>
          <w:szCs w:val="24"/>
        </w:rPr>
        <w:t>竹鶴　隆昭</w:t>
      </w:r>
      <w:r w:rsidR="00886969">
        <w:rPr>
          <w:rFonts w:hint="eastAsia"/>
          <w:kern w:val="0"/>
          <w:sz w:val="24"/>
          <w:szCs w:val="24"/>
        </w:rPr>
        <w:t xml:space="preserve">　</w:t>
      </w:r>
      <w:r>
        <w:rPr>
          <w:rFonts w:hint="eastAsia"/>
          <w:kern w:val="0"/>
          <w:sz w:val="24"/>
          <w:szCs w:val="24"/>
        </w:rPr>
        <w:t xml:space="preserve">　</w:t>
      </w:r>
      <w:r w:rsidRPr="0009623A">
        <w:rPr>
          <w:rFonts w:hint="eastAsia"/>
          <w:kern w:val="0"/>
          <w:sz w:val="24"/>
          <w:szCs w:val="24"/>
        </w:rPr>
        <w:t>様</w:t>
      </w:r>
    </w:p>
    <w:p w:rsidR="00395E56" w:rsidRDefault="00395E56">
      <w:pPr>
        <w:rPr>
          <w:kern w:val="0"/>
          <w:sz w:val="24"/>
          <w:szCs w:val="24"/>
        </w:rPr>
      </w:pPr>
    </w:p>
    <w:p w:rsidR="00395E56" w:rsidRPr="00A95506" w:rsidRDefault="00395E56" w:rsidP="00395E56">
      <w:pPr>
        <w:ind w:leftChars="600" w:left="1260" w:firstLineChars="1300" w:firstLine="3120"/>
        <w:rPr>
          <w:kern w:val="0"/>
          <w:sz w:val="24"/>
          <w:szCs w:val="24"/>
        </w:rPr>
      </w:pPr>
      <w:r w:rsidRPr="00A95506">
        <w:rPr>
          <w:rFonts w:hint="eastAsia"/>
          <w:kern w:val="0"/>
          <w:sz w:val="24"/>
          <w:szCs w:val="24"/>
        </w:rPr>
        <w:t>○○市○○町○丁目○番地</w:t>
      </w:r>
    </w:p>
    <w:p w:rsidR="00395E56" w:rsidRPr="00A95506" w:rsidRDefault="00395E56" w:rsidP="00395E56">
      <w:pPr>
        <w:ind w:leftChars="600" w:left="1260" w:firstLineChars="1300" w:firstLine="3120"/>
        <w:rPr>
          <w:kern w:val="0"/>
          <w:sz w:val="24"/>
          <w:szCs w:val="24"/>
        </w:rPr>
      </w:pPr>
      <w:r w:rsidRPr="00A95506">
        <w:rPr>
          <w:rFonts w:hint="eastAsia"/>
          <w:kern w:val="0"/>
          <w:sz w:val="24"/>
          <w:szCs w:val="24"/>
        </w:rPr>
        <w:t>○○○○株式会社</w:t>
      </w:r>
    </w:p>
    <w:p w:rsidR="00395E56" w:rsidRPr="0009623A" w:rsidRDefault="00395E56" w:rsidP="00395E56">
      <w:pPr>
        <w:ind w:leftChars="600" w:left="1260" w:firstLineChars="1300" w:firstLine="3120"/>
        <w:rPr>
          <w:sz w:val="24"/>
          <w:szCs w:val="24"/>
        </w:rPr>
      </w:pPr>
      <w:r w:rsidRPr="00A95506">
        <w:rPr>
          <w:rFonts w:hint="eastAsia"/>
          <w:kern w:val="0"/>
          <w:sz w:val="24"/>
          <w:szCs w:val="24"/>
        </w:rPr>
        <w:t xml:space="preserve">　代表取締役　○　○　○　○　　</w:t>
      </w:r>
    </w:p>
    <w:p w:rsidR="008A7424" w:rsidRDefault="008A7424">
      <w:pPr>
        <w:rPr>
          <w:kern w:val="0"/>
          <w:sz w:val="24"/>
          <w:szCs w:val="24"/>
        </w:rPr>
      </w:pPr>
    </w:p>
    <w:p w:rsidR="00A95506" w:rsidRDefault="00234322">
      <w:pPr>
        <w:rPr>
          <w:kern w:val="0"/>
          <w:sz w:val="24"/>
          <w:szCs w:val="24"/>
        </w:rPr>
      </w:pPr>
      <w:r>
        <w:rPr>
          <w:rFonts w:hint="eastAsia"/>
          <w:kern w:val="0"/>
          <w:sz w:val="24"/>
          <w:szCs w:val="24"/>
        </w:rPr>
        <w:t xml:space="preserve">　</w:t>
      </w:r>
      <w:r w:rsidR="00EB1CA7">
        <w:rPr>
          <w:rFonts w:hint="eastAsia"/>
          <w:kern w:val="0"/>
          <w:sz w:val="24"/>
          <w:szCs w:val="24"/>
        </w:rPr>
        <w:t>公益財団法人愛知臨海環境整備センター（以下「アセック」という。）</w:t>
      </w:r>
      <w:r w:rsidR="007945A6">
        <w:rPr>
          <w:rFonts w:hint="eastAsia"/>
          <w:kern w:val="0"/>
          <w:sz w:val="24"/>
          <w:szCs w:val="24"/>
        </w:rPr>
        <w:t>に</w:t>
      </w:r>
      <w:r w:rsidR="00C10739">
        <w:rPr>
          <w:rFonts w:hint="eastAsia"/>
          <w:kern w:val="0"/>
          <w:sz w:val="24"/>
          <w:szCs w:val="24"/>
        </w:rPr>
        <w:t>廃棄物の</w:t>
      </w:r>
      <w:r>
        <w:rPr>
          <w:rFonts w:hint="eastAsia"/>
          <w:kern w:val="0"/>
          <w:sz w:val="24"/>
          <w:szCs w:val="24"/>
        </w:rPr>
        <w:t>埋立処分</w:t>
      </w:r>
      <w:r w:rsidR="00C10739">
        <w:rPr>
          <w:rFonts w:hint="eastAsia"/>
          <w:kern w:val="0"/>
          <w:sz w:val="24"/>
          <w:szCs w:val="24"/>
        </w:rPr>
        <w:t>を</w:t>
      </w:r>
      <w:r>
        <w:rPr>
          <w:rFonts w:hint="eastAsia"/>
          <w:kern w:val="0"/>
          <w:sz w:val="24"/>
          <w:szCs w:val="24"/>
        </w:rPr>
        <w:t>委託</w:t>
      </w:r>
      <w:r w:rsidR="00C10739">
        <w:rPr>
          <w:rFonts w:hint="eastAsia"/>
          <w:kern w:val="0"/>
          <w:sz w:val="24"/>
          <w:szCs w:val="24"/>
        </w:rPr>
        <w:t>したい</w:t>
      </w:r>
      <w:r w:rsidR="00FC5CB6">
        <w:rPr>
          <w:rFonts w:hint="eastAsia"/>
          <w:kern w:val="0"/>
          <w:sz w:val="24"/>
          <w:szCs w:val="24"/>
        </w:rPr>
        <w:t>ので</w:t>
      </w:r>
      <w:r w:rsidR="00C10739">
        <w:rPr>
          <w:rFonts w:hint="eastAsia"/>
          <w:kern w:val="0"/>
          <w:sz w:val="24"/>
          <w:szCs w:val="24"/>
        </w:rPr>
        <w:t>、</w:t>
      </w:r>
      <w:r w:rsidR="001B10A9">
        <w:rPr>
          <w:rFonts w:hint="eastAsia"/>
          <w:kern w:val="0"/>
          <w:sz w:val="24"/>
          <w:szCs w:val="24"/>
        </w:rPr>
        <w:t>当該</w:t>
      </w:r>
      <w:r w:rsidR="00C10739">
        <w:rPr>
          <w:rFonts w:hint="eastAsia"/>
          <w:kern w:val="0"/>
          <w:sz w:val="24"/>
          <w:szCs w:val="24"/>
        </w:rPr>
        <w:t>委託に係る廃棄物</w:t>
      </w:r>
      <w:r w:rsidR="003D40BB">
        <w:rPr>
          <w:rFonts w:hint="eastAsia"/>
          <w:kern w:val="0"/>
          <w:sz w:val="24"/>
          <w:szCs w:val="24"/>
        </w:rPr>
        <w:t>について、</w:t>
      </w:r>
      <w:r w:rsidR="00FE333A">
        <w:rPr>
          <w:rFonts w:hint="eastAsia"/>
          <w:kern w:val="0"/>
          <w:sz w:val="24"/>
          <w:szCs w:val="24"/>
        </w:rPr>
        <w:t>下記のとおり</w:t>
      </w:r>
      <w:r w:rsidR="003D40BB">
        <w:rPr>
          <w:rFonts w:hint="eastAsia"/>
          <w:kern w:val="0"/>
          <w:sz w:val="24"/>
          <w:szCs w:val="24"/>
        </w:rPr>
        <w:t>受入基準</w:t>
      </w:r>
      <w:r w:rsidR="00C45047">
        <w:rPr>
          <w:rFonts w:hint="eastAsia"/>
          <w:kern w:val="0"/>
          <w:sz w:val="24"/>
          <w:szCs w:val="24"/>
        </w:rPr>
        <w:t>適合性</w:t>
      </w:r>
      <w:r w:rsidR="00C408E1">
        <w:rPr>
          <w:rFonts w:hint="eastAsia"/>
          <w:kern w:val="0"/>
          <w:sz w:val="24"/>
          <w:szCs w:val="24"/>
        </w:rPr>
        <w:t>の無料</w:t>
      </w:r>
      <w:r w:rsidR="003D40BB">
        <w:rPr>
          <w:rFonts w:hint="eastAsia"/>
          <w:kern w:val="0"/>
          <w:sz w:val="24"/>
          <w:szCs w:val="24"/>
        </w:rPr>
        <w:t>判定</w:t>
      </w:r>
      <w:r w:rsidR="00FE333A">
        <w:rPr>
          <w:rFonts w:hint="eastAsia"/>
          <w:kern w:val="0"/>
          <w:sz w:val="24"/>
          <w:szCs w:val="24"/>
        </w:rPr>
        <w:t>を</w:t>
      </w:r>
      <w:r w:rsidR="00C10739">
        <w:rPr>
          <w:rFonts w:hint="eastAsia"/>
          <w:kern w:val="0"/>
          <w:sz w:val="24"/>
          <w:szCs w:val="24"/>
        </w:rPr>
        <w:t>申し込みます。</w:t>
      </w:r>
    </w:p>
    <w:p w:rsidR="00FE333A" w:rsidRDefault="00FE333A">
      <w:pPr>
        <w:rPr>
          <w:kern w:val="0"/>
          <w:sz w:val="24"/>
          <w:szCs w:val="24"/>
        </w:rPr>
      </w:pPr>
      <w:r>
        <w:rPr>
          <w:rFonts w:hint="eastAsia"/>
          <w:kern w:val="0"/>
          <w:sz w:val="24"/>
          <w:szCs w:val="24"/>
        </w:rPr>
        <w:t xml:space="preserve">　</w:t>
      </w:r>
      <w:r w:rsidR="00903F68">
        <w:rPr>
          <w:rFonts w:hint="eastAsia"/>
          <w:kern w:val="0"/>
          <w:sz w:val="24"/>
          <w:szCs w:val="24"/>
        </w:rPr>
        <w:t>また</w:t>
      </w:r>
      <w:r>
        <w:rPr>
          <w:rFonts w:hint="eastAsia"/>
          <w:kern w:val="0"/>
          <w:sz w:val="24"/>
          <w:szCs w:val="24"/>
        </w:rPr>
        <w:t>、</w:t>
      </w:r>
      <w:r w:rsidR="00C408E1">
        <w:rPr>
          <w:rFonts w:hint="eastAsia"/>
          <w:kern w:val="0"/>
          <w:sz w:val="24"/>
          <w:szCs w:val="24"/>
        </w:rPr>
        <w:t>判定の</w:t>
      </w:r>
      <w:r w:rsidR="00EB1CA7">
        <w:rPr>
          <w:rFonts w:hint="eastAsia"/>
          <w:kern w:val="0"/>
          <w:sz w:val="24"/>
          <w:szCs w:val="24"/>
        </w:rPr>
        <w:t>結果、アセック</w:t>
      </w:r>
      <w:r>
        <w:rPr>
          <w:rFonts w:hint="eastAsia"/>
          <w:kern w:val="0"/>
          <w:sz w:val="24"/>
          <w:szCs w:val="24"/>
        </w:rPr>
        <w:t>の</w:t>
      </w:r>
      <w:r w:rsidR="00C408E1">
        <w:rPr>
          <w:rFonts w:hint="eastAsia"/>
          <w:kern w:val="0"/>
          <w:sz w:val="24"/>
          <w:szCs w:val="24"/>
        </w:rPr>
        <w:t>受入</w:t>
      </w:r>
      <w:r w:rsidR="000D2216">
        <w:rPr>
          <w:rFonts w:hint="eastAsia"/>
          <w:kern w:val="0"/>
          <w:sz w:val="24"/>
          <w:szCs w:val="24"/>
        </w:rPr>
        <w:t>基準</w:t>
      </w:r>
      <w:r>
        <w:rPr>
          <w:rFonts w:hint="eastAsia"/>
          <w:kern w:val="0"/>
          <w:sz w:val="24"/>
          <w:szCs w:val="24"/>
        </w:rPr>
        <w:t>に適合していることが判明した場合は、速やかに</w:t>
      </w:r>
      <w:r w:rsidR="00D314FC">
        <w:rPr>
          <w:rFonts w:hint="eastAsia"/>
          <w:kern w:val="0"/>
          <w:sz w:val="24"/>
          <w:szCs w:val="24"/>
        </w:rPr>
        <w:t>廃棄物等埋立処分委託申込書を提出し、</w:t>
      </w:r>
      <w:r w:rsidR="008E3282">
        <w:rPr>
          <w:rFonts w:hint="eastAsia"/>
          <w:kern w:val="0"/>
          <w:sz w:val="24"/>
          <w:szCs w:val="24"/>
        </w:rPr>
        <w:t>アセック</w:t>
      </w:r>
      <w:r w:rsidR="00D314FC">
        <w:rPr>
          <w:rFonts w:hint="eastAsia"/>
          <w:kern w:val="0"/>
          <w:sz w:val="24"/>
          <w:szCs w:val="24"/>
        </w:rPr>
        <w:t>と廃棄物埋立処分契約</w:t>
      </w:r>
      <w:r>
        <w:rPr>
          <w:rFonts w:hint="eastAsia"/>
          <w:kern w:val="0"/>
          <w:sz w:val="24"/>
          <w:szCs w:val="24"/>
        </w:rPr>
        <w:t>を締結いたします。</w:t>
      </w:r>
    </w:p>
    <w:p w:rsidR="00C10739" w:rsidRDefault="00FE333A" w:rsidP="00FE333A">
      <w:pPr>
        <w:jc w:val="center"/>
        <w:rPr>
          <w:kern w:val="0"/>
          <w:sz w:val="24"/>
          <w:szCs w:val="24"/>
        </w:rPr>
      </w:pPr>
      <w:r>
        <w:rPr>
          <w:rFonts w:hint="eastAsia"/>
          <w:kern w:val="0"/>
          <w:sz w:val="24"/>
          <w:szCs w:val="24"/>
        </w:rPr>
        <w:t>記</w:t>
      </w:r>
    </w:p>
    <w:tbl>
      <w:tblPr>
        <w:tblStyle w:val="a9"/>
        <w:tblW w:w="0" w:type="auto"/>
        <w:tblLook w:val="04A0" w:firstRow="1" w:lastRow="0" w:firstColumn="1" w:lastColumn="0" w:noHBand="0" w:noVBand="1"/>
      </w:tblPr>
      <w:tblGrid>
        <w:gridCol w:w="2376"/>
        <w:gridCol w:w="6326"/>
      </w:tblGrid>
      <w:tr w:rsidR="000D2216" w:rsidTr="007945A6">
        <w:trPr>
          <w:trHeight w:val="653"/>
        </w:trPr>
        <w:tc>
          <w:tcPr>
            <w:tcW w:w="2376" w:type="dxa"/>
            <w:vAlign w:val="center"/>
          </w:tcPr>
          <w:p w:rsidR="000D2216" w:rsidRDefault="000D2216" w:rsidP="000D2216">
            <w:pPr>
              <w:rPr>
                <w:kern w:val="0"/>
                <w:sz w:val="24"/>
                <w:szCs w:val="24"/>
              </w:rPr>
            </w:pPr>
            <w:r>
              <w:rPr>
                <w:rFonts w:hint="eastAsia"/>
                <w:kern w:val="0"/>
                <w:sz w:val="24"/>
                <w:szCs w:val="24"/>
              </w:rPr>
              <w:t>廃棄物の種類</w:t>
            </w:r>
          </w:p>
        </w:tc>
        <w:tc>
          <w:tcPr>
            <w:tcW w:w="6326" w:type="dxa"/>
            <w:vAlign w:val="center"/>
          </w:tcPr>
          <w:p w:rsidR="000D2216" w:rsidRDefault="000D2216" w:rsidP="000D2216">
            <w:pPr>
              <w:rPr>
                <w:kern w:val="0"/>
                <w:sz w:val="24"/>
                <w:szCs w:val="24"/>
              </w:rPr>
            </w:pPr>
          </w:p>
        </w:tc>
      </w:tr>
      <w:tr w:rsidR="00DE2183" w:rsidTr="007945A6">
        <w:trPr>
          <w:trHeight w:val="705"/>
        </w:trPr>
        <w:tc>
          <w:tcPr>
            <w:tcW w:w="2376" w:type="dxa"/>
            <w:vAlign w:val="center"/>
          </w:tcPr>
          <w:p w:rsidR="00DE2183" w:rsidRDefault="00DE2183" w:rsidP="000D2216">
            <w:pPr>
              <w:rPr>
                <w:kern w:val="0"/>
                <w:sz w:val="24"/>
                <w:szCs w:val="24"/>
              </w:rPr>
            </w:pPr>
            <w:r>
              <w:rPr>
                <w:rFonts w:hint="eastAsia"/>
                <w:kern w:val="0"/>
                <w:sz w:val="24"/>
                <w:szCs w:val="24"/>
              </w:rPr>
              <w:t>廃棄物の性状</w:t>
            </w:r>
          </w:p>
        </w:tc>
        <w:tc>
          <w:tcPr>
            <w:tcW w:w="6326" w:type="dxa"/>
            <w:vAlign w:val="center"/>
          </w:tcPr>
          <w:p w:rsidR="00DE2183" w:rsidRDefault="00DE2183" w:rsidP="000D2216">
            <w:pPr>
              <w:rPr>
                <w:kern w:val="0"/>
                <w:sz w:val="24"/>
                <w:szCs w:val="24"/>
              </w:rPr>
            </w:pPr>
            <w:r>
              <w:rPr>
                <w:rFonts w:hint="eastAsia"/>
                <w:kern w:val="0"/>
                <w:sz w:val="24"/>
                <w:szCs w:val="24"/>
              </w:rPr>
              <w:t>別添「廃棄物等性状表」のとおり</w:t>
            </w:r>
          </w:p>
        </w:tc>
      </w:tr>
      <w:tr w:rsidR="000D2216" w:rsidTr="007945A6">
        <w:trPr>
          <w:trHeight w:val="701"/>
        </w:trPr>
        <w:tc>
          <w:tcPr>
            <w:tcW w:w="2376" w:type="dxa"/>
            <w:vAlign w:val="center"/>
          </w:tcPr>
          <w:p w:rsidR="000D2216" w:rsidRDefault="000D2216" w:rsidP="000D2216">
            <w:pPr>
              <w:rPr>
                <w:kern w:val="0"/>
                <w:sz w:val="24"/>
                <w:szCs w:val="24"/>
              </w:rPr>
            </w:pPr>
            <w:r>
              <w:rPr>
                <w:rFonts w:hint="eastAsia"/>
                <w:kern w:val="0"/>
                <w:sz w:val="24"/>
                <w:szCs w:val="24"/>
              </w:rPr>
              <w:t>数量</w:t>
            </w:r>
          </w:p>
        </w:tc>
        <w:tc>
          <w:tcPr>
            <w:tcW w:w="6326" w:type="dxa"/>
            <w:vAlign w:val="center"/>
          </w:tcPr>
          <w:p w:rsidR="000D2216" w:rsidRDefault="000D2216" w:rsidP="00A122B2">
            <w:pPr>
              <w:ind w:firstLineChars="200" w:firstLine="480"/>
              <w:rPr>
                <w:kern w:val="0"/>
                <w:sz w:val="24"/>
                <w:szCs w:val="24"/>
              </w:rPr>
            </w:pPr>
            <w:bookmarkStart w:id="0" w:name="_GoBack"/>
            <w:bookmarkEnd w:id="0"/>
            <w:r>
              <w:rPr>
                <w:rFonts w:hint="eastAsia"/>
                <w:kern w:val="0"/>
                <w:sz w:val="24"/>
                <w:szCs w:val="24"/>
              </w:rPr>
              <w:t>検体</w:t>
            </w:r>
          </w:p>
        </w:tc>
      </w:tr>
      <w:tr w:rsidR="000D2216" w:rsidTr="007945A6">
        <w:trPr>
          <w:trHeight w:val="838"/>
        </w:trPr>
        <w:tc>
          <w:tcPr>
            <w:tcW w:w="2376" w:type="dxa"/>
            <w:vAlign w:val="center"/>
          </w:tcPr>
          <w:p w:rsidR="000D2216" w:rsidRDefault="000D2216" w:rsidP="000D2216">
            <w:pPr>
              <w:rPr>
                <w:kern w:val="0"/>
                <w:sz w:val="24"/>
                <w:szCs w:val="24"/>
              </w:rPr>
            </w:pPr>
            <w:r>
              <w:rPr>
                <w:rFonts w:hint="eastAsia"/>
                <w:kern w:val="0"/>
                <w:sz w:val="24"/>
                <w:szCs w:val="24"/>
              </w:rPr>
              <w:t>分析項目</w:t>
            </w:r>
          </w:p>
        </w:tc>
        <w:tc>
          <w:tcPr>
            <w:tcW w:w="6326" w:type="dxa"/>
            <w:vAlign w:val="center"/>
          </w:tcPr>
          <w:p w:rsidR="000D2216" w:rsidRPr="000D2216" w:rsidRDefault="000D2216" w:rsidP="00EB1CA7">
            <w:pPr>
              <w:ind w:left="2"/>
              <w:rPr>
                <w:kern w:val="0"/>
                <w:sz w:val="24"/>
                <w:szCs w:val="24"/>
              </w:rPr>
            </w:pPr>
            <w:r>
              <w:rPr>
                <w:rFonts w:hint="eastAsia"/>
                <w:kern w:val="0"/>
                <w:sz w:val="24"/>
                <w:szCs w:val="24"/>
              </w:rPr>
              <w:t>廃棄物ごとに、</w:t>
            </w:r>
            <w:r w:rsidR="00903F68">
              <w:rPr>
                <w:rFonts w:hint="eastAsia"/>
                <w:kern w:val="0"/>
                <w:sz w:val="24"/>
                <w:szCs w:val="24"/>
              </w:rPr>
              <w:t>アセック</w:t>
            </w:r>
            <w:r>
              <w:rPr>
                <w:rFonts w:hint="eastAsia"/>
                <w:kern w:val="0"/>
                <w:sz w:val="24"/>
                <w:szCs w:val="24"/>
              </w:rPr>
              <w:t>の</w:t>
            </w:r>
            <w:r w:rsidR="00C408E1">
              <w:rPr>
                <w:rFonts w:hint="eastAsia"/>
                <w:kern w:val="0"/>
                <w:sz w:val="24"/>
                <w:szCs w:val="24"/>
              </w:rPr>
              <w:t>受入</w:t>
            </w:r>
            <w:r>
              <w:rPr>
                <w:rFonts w:hint="eastAsia"/>
                <w:kern w:val="0"/>
                <w:sz w:val="24"/>
                <w:szCs w:val="24"/>
              </w:rPr>
              <w:t>基準に定められた全ての</w:t>
            </w:r>
            <w:r w:rsidR="00EE7DE6">
              <w:rPr>
                <w:rFonts w:hint="eastAsia"/>
                <w:kern w:val="0"/>
                <w:sz w:val="24"/>
                <w:szCs w:val="24"/>
              </w:rPr>
              <w:t>分析</w:t>
            </w:r>
            <w:r>
              <w:rPr>
                <w:rFonts w:hint="eastAsia"/>
                <w:kern w:val="0"/>
                <w:sz w:val="24"/>
                <w:szCs w:val="24"/>
              </w:rPr>
              <w:t>項目</w:t>
            </w:r>
          </w:p>
        </w:tc>
      </w:tr>
      <w:tr w:rsidR="00903F68" w:rsidTr="007945A6">
        <w:trPr>
          <w:trHeight w:val="709"/>
        </w:trPr>
        <w:tc>
          <w:tcPr>
            <w:tcW w:w="2376" w:type="dxa"/>
            <w:vAlign w:val="center"/>
          </w:tcPr>
          <w:p w:rsidR="00903F68" w:rsidRDefault="00903F68" w:rsidP="000D2216">
            <w:pPr>
              <w:rPr>
                <w:kern w:val="0"/>
                <w:sz w:val="24"/>
                <w:szCs w:val="24"/>
              </w:rPr>
            </w:pPr>
            <w:r>
              <w:rPr>
                <w:rFonts w:hint="eastAsia"/>
                <w:kern w:val="0"/>
                <w:sz w:val="24"/>
                <w:szCs w:val="24"/>
              </w:rPr>
              <w:t>搬入計画量</w:t>
            </w:r>
          </w:p>
        </w:tc>
        <w:tc>
          <w:tcPr>
            <w:tcW w:w="6326" w:type="dxa"/>
            <w:vAlign w:val="center"/>
          </w:tcPr>
          <w:p w:rsidR="00903F68" w:rsidRDefault="00DE2183" w:rsidP="000D2216">
            <w:pPr>
              <w:ind w:left="2"/>
              <w:rPr>
                <w:kern w:val="0"/>
                <w:sz w:val="24"/>
                <w:szCs w:val="24"/>
              </w:rPr>
            </w:pPr>
            <w:r>
              <w:rPr>
                <w:rFonts w:hint="eastAsia"/>
                <w:kern w:val="0"/>
                <w:sz w:val="24"/>
                <w:szCs w:val="24"/>
              </w:rPr>
              <w:t>別添「搬入計画書」のとおり</w:t>
            </w:r>
          </w:p>
        </w:tc>
      </w:tr>
    </w:tbl>
    <w:p w:rsidR="00D314FC" w:rsidRPr="00D314FC" w:rsidRDefault="00D314FC" w:rsidP="00D314FC">
      <w:pPr>
        <w:ind w:leftChars="50" w:left="345" w:hangingChars="100" w:hanging="240"/>
        <w:rPr>
          <w:kern w:val="0"/>
          <w:sz w:val="24"/>
          <w:szCs w:val="24"/>
        </w:rPr>
      </w:pPr>
    </w:p>
    <w:p w:rsidR="00D314FC" w:rsidRPr="008E3282" w:rsidRDefault="00773D0B" w:rsidP="00F576CF">
      <w:pPr>
        <w:ind w:leftChars="50" w:left="345" w:hangingChars="100" w:hanging="240"/>
        <w:rPr>
          <w:kern w:val="0"/>
          <w:sz w:val="24"/>
          <w:szCs w:val="24"/>
        </w:rPr>
      </w:pPr>
      <w:r>
        <w:rPr>
          <w:rFonts w:hint="eastAsia"/>
          <w:kern w:val="0"/>
          <w:sz w:val="24"/>
          <w:szCs w:val="24"/>
        </w:rPr>
        <w:t>無料判定の申</w:t>
      </w:r>
      <w:r w:rsidR="00D314FC">
        <w:rPr>
          <w:rFonts w:hint="eastAsia"/>
          <w:kern w:val="0"/>
          <w:sz w:val="24"/>
          <w:szCs w:val="24"/>
        </w:rPr>
        <w:t>込みにあたっては、以下の</w:t>
      </w:r>
      <w:r w:rsidR="008E3282">
        <w:rPr>
          <w:rFonts w:hint="eastAsia"/>
          <w:kern w:val="0"/>
          <w:sz w:val="24"/>
          <w:szCs w:val="24"/>
        </w:rPr>
        <w:t>内容</w:t>
      </w:r>
      <w:r w:rsidR="00D314FC">
        <w:rPr>
          <w:rFonts w:hint="eastAsia"/>
          <w:kern w:val="0"/>
          <w:sz w:val="24"/>
          <w:szCs w:val="24"/>
        </w:rPr>
        <w:t>に同意いたします。</w:t>
      </w:r>
    </w:p>
    <w:p w:rsidR="00D314FC" w:rsidRPr="00D314FC" w:rsidRDefault="00D314FC" w:rsidP="00F576CF">
      <w:pPr>
        <w:spacing w:beforeLines="50" w:before="180"/>
        <w:ind w:leftChars="50" w:left="345" w:hangingChars="100" w:hanging="240"/>
        <w:rPr>
          <w:kern w:val="0"/>
          <w:sz w:val="24"/>
          <w:szCs w:val="24"/>
        </w:rPr>
      </w:pPr>
      <w:r>
        <w:rPr>
          <w:rFonts w:hint="eastAsia"/>
          <w:kern w:val="0"/>
          <w:sz w:val="24"/>
          <w:szCs w:val="24"/>
        </w:rPr>
        <w:t>□　アセックが現地調査において上記廃棄物の検体採取を実施すること</w:t>
      </w:r>
      <w:r w:rsidR="00EB1CA7">
        <w:rPr>
          <w:rFonts w:hint="eastAsia"/>
          <w:kern w:val="0"/>
          <w:sz w:val="24"/>
          <w:szCs w:val="24"/>
        </w:rPr>
        <w:t>について了承し</w:t>
      </w:r>
      <w:r>
        <w:rPr>
          <w:rFonts w:hint="eastAsia"/>
          <w:kern w:val="0"/>
          <w:sz w:val="24"/>
          <w:szCs w:val="24"/>
        </w:rPr>
        <w:t>、これに協力すること。</w:t>
      </w:r>
    </w:p>
    <w:p w:rsidR="00D314FC" w:rsidRDefault="00D314FC" w:rsidP="00F576CF">
      <w:pPr>
        <w:spacing w:beforeLines="50" w:before="180"/>
        <w:ind w:leftChars="50" w:left="345" w:hangingChars="100" w:hanging="240"/>
        <w:rPr>
          <w:kern w:val="0"/>
          <w:sz w:val="24"/>
          <w:szCs w:val="24"/>
        </w:rPr>
      </w:pPr>
      <w:r>
        <w:rPr>
          <w:rFonts w:hint="eastAsia"/>
          <w:kern w:val="0"/>
          <w:sz w:val="24"/>
          <w:szCs w:val="24"/>
        </w:rPr>
        <w:t xml:space="preserve">□　</w:t>
      </w:r>
      <w:r w:rsidR="008E3282">
        <w:rPr>
          <w:rFonts w:hint="eastAsia"/>
          <w:kern w:val="0"/>
          <w:sz w:val="24"/>
          <w:szCs w:val="24"/>
        </w:rPr>
        <w:t>上記</w:t>
      </w:r>
      <w:r w:rsidR="00EB1CA7">
        <w:rPr>
          <w:rFonts w:hint="eastAsia"/>
          <w:kern w:val="0"/>
          <w:sz w:val="24"/>
          <w:szCs w:val="24"/>
        </w:rPr>
        <w:t>廃棄物のうち、アセックの受入基準に適合していることが判明したものについて、アセックとの廃棄物埋立処分契約の締結後１年以内に、概ね</w:t>
      </w:r>
      <w:r w:rsidR="00EB1CA7" w:rsidRPr="008E3282">
        <w:rPr>
          <w:rFonts w:asciiTheme="minorEastAsia" w:hAnsiTheme="minorEastAsia" w:hint="eastAsia"/>
          <w:kern w:val="0"/>
          <w:sz w:val="24"/>
          <w:szCs w:val="24"/>
        </w:rPr>
        <w:t>10</w:t>
      </w:r>
      <w:r w:rsidR="00EB1CA7">
        <w:rPr>
          <w:rFonts w:hint="eastAsia"/>
          <w:kern w:val="0"/>
          <w:sz w:val="24"/>
          <w:szCs w:val="24"/>
        </w:rPr>
        <w:t>ｔ以上を目安に衣浦港３号地廃棄物最終処分場に搬入すること。</w:t>
      </w:r>
    </w:p>
    <w:p w:rsidR="008E3282" w:rsidRPr="00D314FC" w:rsidRDefault="008E3282" w:rsidP="008E3282">
      <w:pPr>
        <w:ind w:leftChars="100" w:left="282" w:hangingChars="30" w:hanging="72"/>
        <w:rPr>
          <w:kern w:val="0"/>
          <w:sz w:val="24"/>
          <w:szCs w:val="24"/>
        </w:rPr>
      </w:pPr>
      <w:r>
        <w:rPr>
          <w:rFonts w:hint="eastAsia"/>
          <w:kern w:val="0"/>
          <w:sz w:val="24"/>
          <w:szCs w:val="24"/>
        </w:rPr>
        <w:t>（</w:t>
      </w:r>
      <w:r w:rsidRPr="00D314FC">
        <w:rPr>
          <w:rFonts w:hint="eastAsia"/>
          <w:kern w:val="0"/>
          <w:sz w:val="24"/>
          <w:szCs w:val="24"/>
        </w:rPr>
        <w:t>ただし、災害若しくはその他の不可抗力又は環境保全上やむを得ない理由により搬入が不可能となったときは、この限りでは</w:t>
      </w:r>
      <w:r>
        <w:rPr>
          <w:rFonts w:hint="eastAsia"/>
          <w:kern w:val="0"/>
          <w:sz w:val="24"/>
          <w:szCs w:val="24"/>
        </w:rPr>
        <w:t>ない。）</w:t>
      </w:r>
    </w:p>
    <w:p w:rsidR="00D314FC" w:rsidRPr="00EB1CA7" w:rsidRDefault="00D314FC" w:rsidP="00F576CF">
      <w:pPr>
        <w:spacing w:beforeLines="50" w:before="180"/>
        <w:ind w:leftChars="50" w:left="345" w:hangingChars="100" w:hanging="240"/>
        <w:rPr>
          <w:kern w:val="0"/>
          <w:sz w:val="24"/>
          <w:szCs w:val="24"/>
        </w:rPr>
      </w:pPr>
    </w:p>
    <w:sectPr w:rsidR="00D314FC" w:rsidRPr="00EB1CA7" w:rsidSect="008E3282">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0BE4" w:rsidRDefault="00D40BE4" w:rsidP="004526F7">
      <w:r>
        <w:separator/>
      </w:r>
    </w:p>
  </w:endnote>
  <w:endnote w:type="continuationSeparator" w:id="0">
    <w:p w:rsidR="00D40BE4" w:rsidRDefault="00D40BE4" w:rsidP="00452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0BE4" w:rsidRDefault="00D40BE4" w:rsidP="004526F7">
      <w:r>
        <w:separator/>
      </w:r>
    </w:p>
  </w:footnote>
  <w:footnote w:type="continuationSeparator" w:id="0">
    <w:p w:rsidR="00D40BE4" w:rsidRDefault="00D40BE4" w:rsidP="004526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65F3"/>
    <w:rsid w:val="0009623A"/>
    <w:rsid w:val="000C52C7"/>
    <w:rsid w:val="000D2216"/>
    <w:rsid w:val="0015374A"/>
    <w:rsid w:val="001B10A9"/>
    <w:rsid w:val="001B6DEB"/>
    <w:rsid w:val="00234322"/>
    <w:rsid w:val="002A1B52"/>
    <w:rsid w:val="002D65F3"/>
    <w:rsid w:val="00306789"/>
    <w:rsid w:val="00352126"/>
    <w:rsid w:val="00395E56"/>
    <w:rsid w:val="003D40BB"/>
    <w:rsid w:val="004526F7"/>
    <w:rsid w:val="00563589"/>
    <w:rsid w:val="005B6037"/>
    <w:rsid w:val="00653E46"/>
    <w:rsid w:val="00683078"/>
    <w:rsid w:val="00773D0B"/>
    <w:rsid w:val="007945A6"/>
    <w:rsid w:val="008454AC"/>
    <w:rsid w:val="00886969"/>
    <w:rsid w:val="008A7424"/>
    <w:rsid w:val="008E3282"/>
    <w:rsid w:val="00903F68"/>
    <w:rsid w:val="00A122B2"/>
    <w:rsid w:val="00A46C95"/>
    <w:rsid w:val="00A53BB1"/>
    <w:rsid w:val="00A616E4"/>
    <w:rsid w:val="00A8640E"/>
    <w:rsid w:val="00A95506"/>
    <w:rsid w:val="00AE22DA"/>
    <w:rsid w:val="00B52F5D"/>
    <w:rsid w:val="00B92888"/>
    <w:rsid w:val="00C10739"/>
    <w:rsid w:val="00C12E7B"/>
    <w:rsid w:val="00C408E1"/>
    <w:rsid w:val="00C45047"/>
    <w:rsid w:val="00CC45DC"/>
    <w:rsid w:val="00D11427"/>
    <w:rsid w:val="00D314FC"/>
    <w:rsid w:val="00D40BE4"/>
    <w:rsid w:val="00DE2183"/>
    <w:rsid w:val="00E8584C"/>
    <w:rsid w:val="00EB1CA7"/>
    <w:rsid w:val="00EE7DE6"/>
    <w:rsid w:val="00F576CF"/>
    <w:rsid w:val="00F73B97"/>
    <w:rsid w:val="00FC5CB6"/>
    <w:rsid w:val="00FE3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108BEE"/>
  <w15:docId w15:val="{E5A4262C-724A-4C96-93E5-77CC37E06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26F7"/>
    <w:pPr>
      <w:tabs>
        <w:tab w:val="center" w:pos="4252"/>
        <w:tab w:val="right" w:pos="8504"/>
      </w:tabs>
      <w:snapToGrid w:val="0"/>
    </w:pPr>
  </w:style>
  <w:style w:type="character" w:customStyle="1" w:styleId="a4">
    <w:name w:val="ヘッダー (文字)"/>
    <w:basedOn w:val="a0"/>
    <w:link w:val="a3"/>
    <w:uiPriority w:val="99"/>
    <w:rsid w:val="004526F7"/>
  </w:style>
  <w:style w:type="paragraph" w:styleId="a5">
    <w:name w:val="footer"/>
    <w:basedOn w:val="a"/>
    <w:link w:val="a6"/>
    <w:uiPriority w:val="99"/>
    <w:unhideWhenUsed/>
    <w:rsid w:val="004526F7"/>
    <w:pPr>
      <w:tabs>
        <w:tab w:val="center" w:pos="4252"/>
        <w:tab w:val="right" w:pos="8504"/>
      </w:tabs>
      <w:snapToGrid w:val="0"/>
    </w:pPr>
  </w:style>
  <w:style w:type="character" w:customStyle="1" w:styleId="a6">
    <w:name w:val="フッター (文字)"/>
    <w:basedOn w:val="a0"/>
    <w:link w:val="a5"/>
    <w:uiPriority w:val="99"/>
    <w:rsid w:val="004526F7"/>
  </w:style>
  <w:style w:type="paragraph" w:styleId="a7">
    <w:name w:val="Balloon Text"/>
    <w:basedOn w:val="a"/>
    <w:link w:val="a8"/>
    <w:uiPriority w:val="99"/>
    <w:semiHidden/>
    <w:unhideWhenUsed/>
    <w:rsid w:val="004526F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526F7"/>
    <w:rPr>
      <w:rFonts w:asciiTheme="majorHAnsi" w:eastAsiaTheme="majorEastAsia" w:hAnsiTheme="majorHAnsi" w:cstheme="majorBidi"/>
      <w:sz w:val="18"/>
      <w:szCs w:val="18"/>
    </w:rPr>
  </w:style>
  <w:style w:type="table" w:styleId="a9">
    <w:name w:val="Table Grid"/>
    <w:basedOn w:val="a1"/>
    <w:uiPriority w:val="59"/>
    <w:rsid w:val="00FE3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0D2216"/>
    <w:pPr>
      <w:jc w:val="center"/>
    </w:pPr>
    <w:rPr>
      <w:kern w:val="0"/>
      <w:sz w:val="24"/>
      <w:szCs w:val="24"/>
    </w:rPr>
  </w:style>
  <w:style w:type="character" w:customStyle="1" w:styleId="ab">
    <w:name w:val="記 (文字)"/>
    <w:basedOn w:val="a0"/>
    <w:link w:val="aa"/>
    <w:uiPriority w:val="99"/>
    <w:rsid w:val="000D2216"/>
    <w:rPr>
      <w:kern w:val="0"/>
      <w:sz w:val="24"/>
      <w:szCs w:val="24"/>
    </w:rPr>
  </w:style>
  <w:style w:type="paragraph" w:styleId="ac">
    <w:name w:val="Closing"/>
    <w:basedOn w:val="a"/>
    <w:link w:val="ad"/>
    <w:uiPriority w:val="99"/>
    <w:unhideWhenUsed/>
    <w:rsid w:val="000D2216"/>
    <w:pPr>
      <w:jc w:val="right"/>
    </w:pPr>
    <w:rPr>
      <w:kern w:val="0"/>
      <w:sz w:val="24"/>
      <w:szCs w:val="24"/>
    </w:rPr>
  </w:style>
  <w:style w:type="character" w:customStyle="1" w:styleId="ad">
    <w:name w:val="結語 (文字)"/>
    <w:basedOn w:val="a0"/>
    <w:link w:val="ac"/>
    <w:uiPriority w:val="99"/>
    <w:rsid w:val="000D2216"/>
    <w:rP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asec</dc:creator>
  <cp:keywords/>
  <dc:description/>
  <cp:lastModifiedBy>asec</cp:lastModifiedBy>
  <cp:revision>5</cp:revision>
  <cp:lastPrinted>2019-06-27T00:29:00Z</cp:lastPrinted>
  <dcterms:created xsi:type="dcterms:W3CDTF">2019-06-27T00:28:00Z</dcterms:created>
  <dcterms:modified xsi:type="dcterms:W3CDTF">2021-05-13T07:54:00Z</dcterms:modified>
</cp:coreProperties>
</file>